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F" w:rsidRPr="00CF35CF" w:rsidRDefault="00CF35CF" w:rsidP="00CF35C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CF35CF">
        <w:rPr>
          <w:rFonts w:ascii="Arial" w:eastAsia="Times New Roman" w:hAnsi="Arial" w:cs="Arial"/>
          <w:b/>
          <w:bCs/>
          <w:color w:val="2B2B2B"/>
          <w:sz w:val="27"/>
          <w:szCs w:val="27"/>
        </w:rPr>
        <w:t>Specifications</w:t>
      </w:r>
    </w:p>
    <w:tbl>
      <w:tblPr>
        <w:tblW w:w="5000" w:type="pct"/>
        <w:tblCellSpacing w:w="7" w:type="dxa"/>
        <w:shd w:val="clear" w:color="auto" w:fill="939393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90"/>
        <w:gridCol w:w="6098"/>
      </w:tblGrid>
      <w:tr w:rsidR="00CF35CF" w:rsidRPr="00CF35CF" w:rsidTr="00CF35CF">
        <w:trPr>
          <w:trHeight w:val="390"/>
          <w:tblCellSpacing w:w="7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CF35CF" w:rsidRPr="00CF35CF" w:rsidRDefault="00CF35CF" w:rsidP="00CF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71B3"/>
                <w:sz w:val="27"/>
                <w:szCs w:val="27"/>
              </w:rPr>
            </w:pPr>
            <w:r w:rsidRPr="00CF35CF">
              <w:rPr>
                <w:rFonts w:ascii="Arial" w:eastAsia="Times New Roman" w:hAnsi="Arial" w:cs="Arial"/>
                <w:color w:val="0471B3"/>
                <w:sz w:val="27"/>
                <w:szCs w:val="27"/>
              </w:rPr>
              <w:t>RETAIL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1850" w:type="pct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RETAIL SHOPS</w:t>
            </w:r>
          </w:p>
        </w:tc>
        <w:tc>
          <w:tcPr>
            <w:tcW w:w="3150" w:type="pct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Retail Floors - Ground, First &amp; Second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Large store fronts and glazing area for Retail units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Arcade along all Retail units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Dedicated signage areas for all units as per design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Restaurant with terrace dining provided on second floor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RCC slab and column structure with masonry partitions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LANDSCAPE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Richly landscaped central plaza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Pedestrian plaza designed with seating areas and food kiosks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Dedicated drop-off zone and entrances for retail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On-site parking areas with lush canopy trees and landscape features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FINISHES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Exterior 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Lobbies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Basement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Tenant Floor Finish 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Common Toilets</w:t>
            </w:r>
          </w:p>
        </w:tc>
        <w:tc>
          <w:tcPr>
            <w:tcW w:w="0" w:type="auto"/>
            <w:shd w:val="clear" w:color="auto" w:fill="F4F4F4"/>
            <w:tcMar>
              <w:top w:w="54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 of stone and painted surface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Combination of stone and painted surface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Broom finish concrete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Concrete floor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Finished toilets with modern fittings and fixtures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PARKING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Multilevel basement for parking and services. Adequate surface parking Provision of access and video surveillance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SECURITY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Video Surveillance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Manned Security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Basement parking, basement &amp; ground floor lobbies Boom barriers at all vehicular entry &amp; exit points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 SAFETY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Wet Riser/Hose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Reels/Sprinklers/Fire 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Extinguishers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External Fire Hydrants</w:t>
            </w:r>
          </w:p>
        </w:tc>
        <w:tc>
          <w:tcPr>
            <w:tcW w:w="0" w:type="auto"/>
            <w:shd w:val="clear" w:color="auto" w:fill="F4F4F4"/>
            <w:tcMar>
              <w:top w:w="57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Provided as per norms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 as per norms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HVAC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AC system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Ventilation and Exhaust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Space provision for split AC units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 for common toilets and basements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ELECTRICAL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Metering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Lightening Protection &amp; Earthing Pits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of cable upto tenants distribution board 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Tenant load will be metered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DIESEL GENERATORS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100% automatic backup provided for lighting, power and AC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 with PLC based auto load manager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SIGNAGE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External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Main lobby equipped with tenant directory and directional signs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External signage as per developers design and conditions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Cable TV connection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Telephone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for cable TV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Provision for fixed line</w:t>
            </w:r>
          </w:p>
        </w:tc>
      </w:tr>
      <w:tr w:rsidR="00CF35CF" w:rsidRPr="00CF35CF" w:rsidTr="00CF35CF">
        <w:trPr>
          <w:trHeight w:val="75"/>
          <w:tblCellSpacing w:w="7" w:type="dxa"/>
        </w:trPr>
        <w:tc>
          <w:tcPr>
            <w:tcW w:w="0" w:type="auto"/>
            <w:gridSpan w:val="2"/>
            <w:shd w:val="clear" w:color="auto" w:fill="F4F4F4"/>
            <w:hideMark/>
          </w:tcPr>
          <w:p w:rsidR="00CF35CF" w:rsidRPr="00CF35CF" w:rsidRDefault="00CF35CF" w:rsidP="00CF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F35CF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CF35CF" w:rsidRPr="00CF35CF" w:rsidTr="00CF35CF">
        <w:trPr>
          <w:trHeight w:val="450"/>
          <w:tblCellSpacing w:w="7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CF35CF" w:rsidRPr="00CF35CF" w:rsidRDefault="00CF35CF" w:rsidP="00CF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71B3"/>
                <w:sz w:val="27"/>
                <w:szCs w:val="27"/>
              </w:rPr>
            </w:pPr>
            <w:r w:rsidRPr="00CF35CF">
              <w:rPr>
                <w:rFonts w:ascii="Arial" w:eastAsia="Times New Roman" w:hAnsi="Arial" w:cs="Arial"/>
                <w:color w:val="0471B3"/>
                <w:sz w:val="27"/>
                <w:szCs w:val="27"/>
              </w:rPr>
              <w:t>OFFICE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1850" w:type="pct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 SUITE</w:t>
            </w:r>
          </w:p>
        </w:tc>
        <w:tc>
          <w:tcPr>
            <w:tcW w:w="3150" w:type="pct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Office Floors - Second to Eleventh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RCC slab and column structure with masonry partitions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Passenger &amp; service elevator and staircase connecting office levels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LANDSCAPE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Richly landscaped central plaza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Pedestrian plaza designed with seating areas and food kiosks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Dedicated drop-off zone and entrances for retail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FINISHES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Lobbies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Basement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Tenant Floor Finish 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Common Toilets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 of stone and painted surface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Broom finish concrete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Concrete floor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Finished toilets with modern fittings and fixtures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PARKING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Multilevel basement for parking and services.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Adequate surface parking Provision of access and video surveillance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SECURITY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Video Surveillance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Manned Security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Basement parking, basement &amp; ground floor lobbies 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Boom barriers at all vehicular entry &amp; exit points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 SAFETY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Wet Riser/Hose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Reels/Sprinklers/Fire Extinguishers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External Fire Hydrants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Provided as per norms 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 as per norms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HVAC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AC system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Ventilation and Exhaust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Split AC units provided 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 for common toilets and basements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ELECTRICAL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Metering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Lightening Protection &amp; Earthing Pits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Emergency Lighting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of cable upto tenants distribution board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Tenant load will be metered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Emergency lighting in selected common area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DIESEL GENERATORS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100% automatic backup provided for lighting, power and AC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 with PLC based auto load manager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SIGNAGE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Main lobby equipped with tenant directory and directional signs</w:t>
            </w:r>
          </w:p>
        </w:tc>
      </w:tr>
      <w:tr w:rsidR="00CF35CF" w:rsidRPr="00CF35CF" w:rsidTr="00CF35CF">
        <w:trPr>
          <w:tblCellSpacing w:w="7" w:type="dxa"/>
        </w:trPr>
        <w:tc>
          <w:tcPr>
            <w:tcW w:w="0" w:type="auto"/>
            <w:shd w:val="clear" w:color="auto" w:fill="F4F4F4"/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Cable TV connection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Telephone</w:t>
            </w:r>
          </w:p>
        </w:tc>
        <w:tc>
          <w:tcPr>
            <w:tcW w:w="0" w:type="auto"/>
            <w:shd w:val="clear" w:color="auto" w:fill="F4F4F4"/>
            <w:tcMar>
              <w:top w:w="600" w:type="dxa"/>
              <w:left w:w="150" w:type="dxa"/>
              <w:bottom w:w="150" w:type="dxa"/>
              <w:right w:w="150" w:type="dxa"/>
            </w:tcMar>
            <w:hideMark/>
          </w:tcPr>
          <w:p w:rsidR="00CF35CF" w:rsidRPr="00CF35CF" w:rsidRDefault="00CF35CF" w:rsidP="00CF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for cable TV</w:t>
            </w:r>
            <w:r w:rsidRPr="00CF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Provision for fixed line</w:t>
            </w:r>
          </w:p>
        </w:tc>
      </w:tr>
    </w:tbl>
    <w:p w:rsidR="0046054E" w:rsidRDefault="0046054E"/>
    <w:sectPr w:rsidR="0046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F35CF"/>
    <w:rsid w:val="0046054E"/>
    <w:rsid w:val="00C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F3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35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F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35CF"/>
    <w:rPr>
      <w:b/>
      <w:bCs/>
    </w:rPr>
  </w:style>
  <w:style w:type="character" w:customStyle="1" w:styleId="apple-converted-space">
    <w:name w:val="apple-converted-space"/>
    <w:basedOn w:val="DefaultParagraphFont"/>
    <w:rsid w:val="00CF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Company>Arkansas State University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manish2</dc:creator>
  <cp:lastModifiedBy>manish2</cp:lastModifiedBy>
  <cp:revision>2</cp:revision>
  <dcterms:created xsi:type="dcterms:W3CDTF">2014-11-20T05:26:00Z</dcterms:created>
  <dcterms:modified xsi:type="dcterms:W3CDTF">2014-11-20T05:26:00Z</dcterms:modified>
</cp:coreProperties>
</file>